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1CE" w:rsidRDefault="008051CE" w:rsidP="008051CE">
      <w:pPr>
        <w:rPr>
          <w:rFonts w:ascii="Arial" w:eastAsia="Times New Roman" w:hAnsi="Arial" w:cs="Arial"/>
          <w:color w:val="222222"/>
        </w:rPr>
      </w:pPr>
      <w:r>
        <w:rPr>
          <w:rFonts w:ascii="Arial" w:eastAsia="Times New Roman" w:hAnsi="Arial" w:cs="Arial"/>
          <w:color w:val="222222"/>
        </w:rPr>
        <w:t>Breakdown of the finances of operating the local chapter and national operations</w:t>
      </w:r>
    </w:p>
    <w:p w:rsidR="008051CE" w:rsidRDefault="008051CE" w:rsidP="008051CE">
      <w:pPr>
        <w:rPr>
          <w:rFonts w:ascii="Arial" w:eastAsia="Times New Roman" w:hAnsi="Arial" w:cs="Arial"/>
          <w:color w:val="222222"/>
        </w:rPr>
      </w:pPr>
      <w:bookmarkStart w:id="0" w:name="_GoBack"/>
      <w:bookmarkEnd w:id="0"/>
    </w:p>
    <w:p w:rsidR="008051CE" w:rsidRDefault="008051CE" w:rsidP="008051CE">
      <w:pPr>
        <w:rPr>
          <w:rFonts w:ascii="Arial" w:eastAsia="Times New Roman" w:hAnsi="Arial" w:cs="Arial"/>
          <w:color w:val="222222"/>
        </w:rPr>
      </w:pPr>
    </w:p>
    <w:p w:rsidR="008051CE" w:rsidRPr="008051CE" w:rsidRDefault="008051CE" w:rsidP="008051CE">
      <w:pPr>
        <w:rPr>
          <w:rFonts w:ascii="Arial" w:eastAsia="Times New Roman" w:hAnsi="Arial" w:cs="Arial"/>
          <w:color w:val="222222"/>
        </w:rPr>
      </w:pPr>
      <w:r w:rsidRPr="008051CE">
        <w:rPr>
          <w:rFonts w:ascii="Arial" w:eastAsia="Times New Roman" w:hAnsi="Arial" w:cs="Arial"/>
          <w:color w:val="222222"/>
        </w:rPr>
        <w:t>-local chapters in the country for "ACC" are to be responsible for the 9.7% operating expense overhead (or more updated lower figure, please see below) and </w:t>
      </w:r>
      <w:r w:rsidRPr="008051CE">
        <w:rPr>
          <w:rFonts w:ascii="Arial" w:eastAsia="Times New Roman" w:hAnsi="Arial" w:cs="Arial"/>
          <w:b/>
          <w:bCs/>
          <w:color w:val="222222"/>
        </w:rPr>
        <w:t>not</w:t>
      </w:r>
      <w:r w:rsidRPr="008051CE">
        <w:rPr>
          <w:rFonts w:ascii="Arial" w:eastAsia="Times New Roman" w:hAnsi="Arial" w:cs="Arial"/>
          <w:color w:val="222222"/>
        </w:rPr>
        <w:t> fundraising overhead (this is purely covered by the endowment fund and its investment proceeds)</w:t>
      </w:r>
    </w:p>
    <w:p w:rsidR="008051CE" w:rsidRPr="008051CE" w:rsidRDefault="008051CE" w:rsidP="008051CE">
      <w:pPr>
        <w:rPr>
          <w:rFonts w:ascii="Arial" w:eastAsia="Times New Roman" w:hAnsi="Arial" w:cs="Arial"/>
          <w:color w:val="222222"/>
        </w:rPr>
      </w:pPr>
    </w:p>
    <w:p w:rsidR="008051CE" w:rsidRPr="008051CE" w:rsidRDefault="008051CE" w:rsidP="008051CE">
      <w:pPr>
        <w:rPr>
          <w:rFonts w:ascii="Arial" w:eastAsia="Times New Roman" w:hAnsi="Arial" w:cs="Arial"/>
          <w:color w:val="222222"/>
        </w:rPr>
      </w:pPr>
      <w:r w:rsidRPr="008051CE">
        <w:rPr>
          <w:rFonts w:ascii="Arial" w:eastAsia="Times New Roman" w:hAnsi="Arial" w:cs="Arial"/>
          <w:color w:val="222222"/>
        </w:rPr>
        <w:t>-the goal is to reduce the national fundraising overhead (paid for by the endowment fund proceeds) by 25-50% and operational overhead by 25% (from 9.7% to roughly below 8% 6 months through 2019 thanks to returns from endowment fund investment, please see below). </w:t>
      </w:r>
    </w:p>
    <w:p w:rsidR="008051CE" w:rsidRPr="008051CE" w:rsidRDefault="008051CE" w:rsidP="008051CE">
      <w:pPr>
        <w:rPr>
          <w:rFonts w:ascii="Arial" w:eastAsia="Times New Roman" w:hAnsi="Arial" w:cs="Arial"/>
          <w:color w:val="222222"/>
        </w:rPr>
      </w:pPr>
    </w:p>
    <w:p w:rsidR="008051CE" w:rsidRPr="008051CE" w:rsidRDefault="008051CE" w:rsidP="008051CE">
      <w:pPr>
        <w:rPr>
          <w:rFonts w:ascii="Arial" w:eastAsia="Times New Roman" w:hAnsi="Arial" w:cs="Arial"/>
          <w:color w:val="222222"/>
        </w:rPr>
      </w:pPr>
      <w:r w:rsidRPr="008051CE">
        <w:rPr>
          <w:rFonts w:ascii="Arial" w:eastAsia="Times New Roman" w:hAnsi="Arial" w:cs="Arial"/>
          <w:color w:val="222222"/>
        </w:rPr>
        <w:t>-the goal is to have operational expenses not be covered by local chapters in the long-term. The idea is that this will occur, God Willing, when the Endowment Fund gets to $10,000,000. It is now at $300,000</w:t>
      </w:r>
    </w:p>
    <w:p w:rsidR="008051CE" w:rsidRPr="008051CE" w:rsidRDefault="008051CE" w:rsidP="008051CE">
      <w:pPr>
        <w:rPr>
          <w:rFonts w:ascii="Arial" w:eastAsia="Times New Roman" w:hAnsi="Arial" w:cs="Arial"/>
          <w:color w:val="222222"/>
        </w:rPr>
      </w:pPr>
      <w:r w:rsidRPr="008051CE">
        <w:rPr>
          <w:rFonts w:ascii="Arial" w:eastAsia="Times New Roman" w:hAnsi="Arial" w:cs="Arial"/>
          <w:color w:val="222222"/>
        </w:rPr>
        <w:t> </w:t>
      </w:r>
    </w:p>
    <w:p w:rsidR="008051CE" w:rsidRPr="008051CE" w:rsidRDefault="008051CE" w:rsidP="008051CE">
      <w:pPr>
        <w:rPr>
          <w:rFonts w:ascii="Arial" w:eastAsia="Times New Roman" w:hAnsi="Arial" w:cs="Arial"/>
          <w:color w:val="222222"/>
        </w:rPr>
      </w:pPr>
      <w:r w:rsidRPr="008051CE">
        <w:rPr>
          <w:rFonts w:ascii="Arial" w:eastAsia="Times New Roman" w:hAnsi="Arial" w:cs="Arial"/>
          <w:color w:val="222222"/>
        </w:rPr>
        <w:t>-highlighting the structure, goal, and evolving milestones of the Endowment Fund is going to be VERY IMPORTANT for our individual local chapters </w:t>
      </w:r>
    </w:p>
    <w:p w:rsidR="008051CE" w:rsidRPr="008051CE" w:rsidRDefault="008051CE" w:rsidP="008051CE">
      <w:pPr>
        <w:rPr>
          <w:rFonts w:ascii="Arial" w:eastAsia="Times New Roman" w:hAnsi="Arial" w:cs="Arial"/>
          <w:color w:val="222222"/>
        </w:rPr>
      </w:pPr>
    </w:p>
    <w:p w:rsidR="008051CE" w:rsidRPr="008051CE" w:rsidRDefault="008051CE" w:rsidP="008051CE">
      <w:pPr>
        <w:rPr>
          <w:rFonts w:ascii="Arial" w:eastAsia="Times New Roman" w:hAnsi="Arial" w:cs="Arial"/>
          <w:color w:val="222222"/>
        </w:rPr>
      </w:pPr>
      <w:r w:rsidRPr="008051CE">
        <w:rPr>
          <w:rFonts w:ascii="Arial" w:eastAsia="Times New Roman" w:hAnsi="Arial" w:cs="Arial"/>
          <w:color w:val="222222"/>
        </w:rPr>
        <w:t>-highlighting that the Endowment Fund is invested in real-estate at this time: Penta pillars real estate and Provision Capitals </w:t>
      </w:r>
    </w:p>
    <w:p w:rsidR="008051CE" w:rsidRPr="008051CE" w:rsidRDefault="008051CE" w:rsidP="008051CE">
      <w:pPr>
        <w:rPr>
          <w:rFonts w:ascii="Arial" w:eastAsia="Times New Roman" w:hAnsi="Arial" w:cs="Arial"/>
          <w:color w:val="222222"/>
        </w:rPr>
      </w:pPr>
    </w:p>
    <w:p w:rsidR="008051CE" w:rsidRPr="008051CE" w:rsidRDefault="008051CE" w:rsidP="008051CE">
      <w:pPr>
        <w:rPr>
          <w:rFonts w:ascii="Arial" w:eastAsia="Times New Roman" w:hAnsi="Arial" w:cs="Arial"/>
          <w:color w:val="222222"/>
        </w:rPr>
      </w:pPr>
      <w:r w:rsidRPr="008051CE">
        <w:rPr>
          <w:rFonts w:ascii="Arial" w:eastAsia="Times New Roman" w:hAnsi="Arial" w:cs="Arial"/>
          <w:color w:val="222222"/>
        </w:rPr>
        <w:t>-the trend in fundraising efficiency is improving due to strategic planning: 2018 saw 3 major fundraisers cost $70,000 and netted proceeds of $120,000. Through 6 months of 2019, 3 major fundraisers have cost a mere $10,000 while raising an incredible $143,000, Praise be to God</w:t>
      </w:r>
    </w:p>
    <w:p w:rsidR="008051CE" w:rsidRPr="008051CE" w:rsidRDefault="008051CE" w:rsidP="008051CE">
      <w:pPr>
        <w:rPr>
          <w:rFonts w:ascii="Arial" w:eastAsia="Times New Roman" w:hAnsi="Arial" w:cs="Arial"/>
          <w:color w:val="222222"/>
        </w:rPr>
      </w:pPr>
    </w:p>
    <w:p w:rsidR="008051CE" w:rsidRPr="008051CE" w:rsidRDefault="008051CE" w:rsidP="008051CE">
      <w:pPr>
        <w:rPr>
          <w:rFonts w:ascii="Arial" w:eastAsia="Times New Roman" w:hAnsi="Arial" w:cs="Arial"/>
          <w:color w:val="222222"/>
        </w:rPr>
      </w:pPr>
      <w:r w:rsidRPr="008051CE">
        <w:rPr>
          <w:rFonts w:ascii="Arial" w:eastAsia="Times New Roman" w:hAnsi="Arial" w:cs="Arial"/>
          <w:color w:val="222222"/>
        </w:rPr>
        <w:t>-there will be no role for indexing loans to inflation. The investment vehicle of our national endowment fund helps overcome the erosion seen with inflation. Our hope is that students that benefit will donate generously to our endowment fund and local chapters in the future when they see how much they have benefited</w:t>
      </w:r>
    </w:p>
    <w:p w:rsidR="008051CE" w:rsidRPr="008051CE" w:rsidRDefault="008051CE" w:rsidP="008051CE">
      <w:pPr>
        <w:rPr>
          <w:rFonts w:ascii="Arial" w:eastAsia="Times New Roman" w:hAnsi="Arial" w:cs="Arial"/>
          <w:color w:val="222222"/>
        </w:rPr>
      </w:pPr>
    </w:p>
    <w:p w:rsidR="008051CE" w:rsidRPr="008051CE" w:rsidRDefault="008051CE" w:rsidP="008051CE">
      <w:pPr>
        <w:rPr>
          <w:rFonts w:ascii="Arial" w:eastAsia="Times New Roman" w:hAnsi="Arial" w:cs="Arial"/>
          <w:color w:val="222222"/>
        </w:rPr>
      </w:pPr>
      <w:r w:rsidRPr="008051CE">
        <w:rPr>
          <w:rFonts w:ascii="Arial" w:eastAsia="Times New Roman" w:hAnsi="Arial" w:cs="Arial"/>
          <w:b/>
          <w:bCs/>
          <w:color w:val="222222"/>
        </w:rPr>
        <w:t>-the goal is to set-up a selection committee that is made up of the local chapter operating board as well as one designated representative from every participating community in Philadelphia and nearby areas. The more that a particular community has contributed fundraising dollars, the more weight their vote will get when it comes to deciding which students get financing, etc. The weight of each board member will remain fixed at 5% with a maximum of 25% for the combined weight of the board members. Please see the attached document for details and proposed examples</w:t>
      </w:r>
    </w:p>
    <w:p w:rsidR="000A4722" w:rsidRDefault="000A4722"/>
    <w:sectPr w:rsidR="000A4722" w:rsidSect="0023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E"/>
    <w:rsid w:val="000A4722"/>
    <w:rsid w:val="000D4627"/>
    <w:rsid w:val="002375E8"/>
    <w:rsid w:val="007554DE"/>
    <w:rsid w:val="00805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56D2C96"/>
  <w15:chartTrackingRefBased/>
  <w15:docId w15:val="{4BA38C2D-71BC-C24E-A879-BA71818B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11447">
      <w:bodyDiv w:val="1"/>
      <w:marLeft w:val="0"/>
      <w:marRight w:val="0"/>
      <w:marTop w:val="0"/>
      <w:marBottom w:val="0"/>
      <w:divBdr>
        <w:top w:val="none" w:sz="0" w:space="0" w:color="auto"/>
        <w:left w:val="none" w:sz="0" w:space="0" w:color="auto"/>
        <w:bottom w:val="none" w:sz="0" w:space="0" w:color="auto"/>
        <w:right w:val="none" w:sz="0" w:space="0" w:color="auto"/>
      </w:divBdr>
      <w:divsChild>
        <w:div w:id="506477613">
          <w:marLeft w:val="0"/>
          <w:marRight w:val="0"/>
          <w:marTop w:val="0"/>
          <w:marBottom w:val="0"/>
          <w:divBdr>
            <w:top w:val="none" w:sz="0" w:space="0" w:color="auto"/>
            <w:left w:val="none" w:sz="0" w:space="0" w:color="auto"/>
            <w:bottom w:val="none" w:sz="0" w:space="0" w:color="auto"/>
            <w:right w:val="none" w:sz="0" w:space="0" w:color="auto"/>
          </w:divBdr>
        </w:div>
        <w:div w:id="816143740">
          <w:marLeft w:val="0"/>
          <w:marRight w:val="0"/>
          <w:marTop w:val="0"/>
          <w:marBottom w:val="0"/>
          <w:divBdr>
            <w:top w:val="none" w:sz="0" w:space="0" w:color="auto"/>
            <w:left w:val="none" w:sz="0" w:space="0" w:color="auto"/>
            <w:bottom w:val="none" w:sz="0" w:space="0" w:color="auto"/>
            <w:right w:val="none" w:sz="0" w:space="0" w:color="auto"/>
          </w:divBdr>
        </w:div>
        <w:div w:id="2028674910">
          <w:marLeft w:val="0"/>
          <w:marRight w:val="0"/>
          <w:marTop w:val="0"/>
          <w:marBottom w:val="0"/>
          <w:divBdr>
            <w:top w:val="none" w:sz="0" w:space="0" w:color="auto"/>
            <w:left w:val="none" w:sz="0" w:space="0" w:color="auto"/>
            <w:bottom w:val="none" w:sz="0" w:space="0" w:color="auto"/>
            <w:right w:val="none" w:sz="0" w:space="0" w:color="auto"/>
          </w:divBdr>
        </w:div>
        <w:div w:id="1950500924">
          <w:marLeft w:val="0"/>
          <w:marRight w:val="0"/>
          <w:marTop w:val="0"/>
          <w:marBottom w:val="0"/>
          <w:divBdr>
            <w:top w:val="none" w:sz="0" w:space="0" w:color="auto"/>
            <w:left w:val="none" w:sz="0" w:space="0" w:color="auto"/>
            <w:bottom w:val="none" w:sz="0" w:space="0" w:color="auto"/>
            <w:right w:val="none" w:sz="0" w:space="0" w:color="auto"/>
          </w:divBdr>
        </w:div>
        <w:div w:id="1119450747">
          <w:marLeft w:val="0"/>
          <w:marRight w:val="0"/>
          <w:marTop w:val="0"/>
          <w:marBottom w:val="0"/>
          <w:divBdr>
            <w:top w:val="none" w:sz="0" w:space="0" w:color="auto"/>
            <w:left w:val="none" w:sz="0" w:space="0" w:color="auto"/>
            <w:bottom w:val="none" w:sz="0" w:space="0" w:color="auto"/>
            <w:right w:val="none" w:sz="0" w:space="0" w:color="auto"/>
          </w:divBdr>
        </w:div>
        <w:div w:id="124085533">
          <w:marLeft w:val="0"/>
          <w:marRight w:val="0"/>
          <w:marTop w:val="0"/>
          <w:marBottom w:val="0"/>
          <w:divBdr>
            <w:top w:val="none" w:sz="0" w:space="0" w:color="auto"/>
            <w:left w:val="none" w:sz="0" w:space="0" w:color="auto"/>
            <w:bottom w:val="none" w:sz="0" w:space="0" w:color="auto"/>
            <w:right w:val="none" w:sz="0" w:space="0" w:color="auto"/>
          </w:divBdr>
        </w:div>
        <w:div w:id="867793176">
          <w:marLeft w:val="0"/>
          <w:marRight w:val="0"/>
          <w:marTop w:val="0"/>
          <w:marBottom w:val="0"/>
          <w:divBdr>
            <w:top w:val="none" w:sz="0" w:space="0" w:color="auto"/>
            <w:left w:val="none" w:sz="0" w:space="0" w:color="auto"/>
            <w:bottom w:val="none" w:sz="0" w:space="0" w:color="auto"/>
            <w:right w:val="none" w:sz="0" w:space="0" w:color="auto"/>
          </w:divBdr>
        </w:div>
        <w:div w:id="950167995">
          <w:marLeft w:val="0"/>
          <w:marRight w:val="0"/>
          <w:marTop w:val="0"/>
          <w:marBottom w:val="0"/>
          <w:divBdr>
            <w:top w:val="none" w:sz="0" w:space="0" w:color="auto"/>
            <w:left w:val="none" w:sz="0" w:space="0" w:color="auto"/>
            <w:bottom w:val="none" w:sz="0" w:space="0" w:color="auto"/>
            <w:right w:val="none" w:sz="0" w:space="0" w:color="auto"/>
          </w:divBdr>
        </w:div>
        <w:div w:id="1379816694">
          <w:marLeft w:val="0"/>
          <w:marRight w:val="0"/>
          <w:marTop w:val="0"/>
          <w:marBottom w:val="0"/>
          <w:divBdr>
            <w:top w:val="none" w:sz="0" w:space="0" w:color="auto"/>
            <w:left w:val="none" w:sz="0" w:space="0" w:color="auto"/>
            <w:bottom w:val="none" w:sz="0" w:space="0" w:color="auto"/>
            <w:right w:val="none" w:sz="0" w:space="0" w:color="auto"/>
          </w:divBdr>
        </w:div>
        <w:div w:id="186061860">
          <w:marLeft w:val="0"/>
          <w:marRight w:val="0"/>
          <w:marTop w:val="0"/>
          <w:marBottom w:val="0"/>
          <w:divBdr>
            <w:top w:val="none" w:sz="0" w:space="0" w:color="auto"/>
            <w:left w:val="none" w:sz="0" w:space="0" w:color="auto"/>
            <w:bottom w:val="none" w:sz="0" w:space="0" w:color="auto"/>
            <w:right w:val="none" w:sz="0" w:space="0" w:color="auto"/>
          </w:divBdr>
        </w:div>
        <w:div w:id="1015230059">
          <w:marLeft w:val="0"/>
          <w:marRight w:val="0"/>
          <w:marTop w:val="0"/>
          <w:marBottom w:val="0"/>
          <w:divBdr>
            <w:top w:val="none" w:sz="0" w:space="0" w:color="auto"/>
            <w:left w:val="none" w:sz="0" w:space="0" w:color="auto"/>
            <w:bottom w:val="none" w:sz="0" w:space="0" w:color="auto"/>
            <w:right w:val="none" w:sz="0" w:space="0" w:color="auto"/>
          </w:divBdr>
        </w:div>
        <w:div w:id="1334261828">
          <w:marLeft w:val="0"/>
          <w:marRight w:val="0"/>
          <w:marTop w:val="0"/>
          <w:marBottom w:val="0"/>
          <w:divBdr>
            <w:top w:val="none" w:sz="0" w:space="0" w:color="auto"/>
            <w:left w:val="none" w:sz="0" w:space="0" w:color="auto"/>
            <w:bottom w:val="none" w:sz="0" w:space="0" w:color="auto"/>
            <w:right w:val="none" w:sz="0" w:space="0" w:color="auto"/>
          </w:divBdr>
        </w:div>
        <w:div w:id="753671744">
          <w:marLeft w:val="0"/>
          <w:marRight w:val="0"/>
          <w:marTop w:val="0"/>
          <w:marBottom w:val="0"/>
          <w:divBdr>
            <w:top w:val="none" w:sz="0" w:space="0" w:color="auto"/>
            <w:left w:val="none" w:sz="0" w:space="0" w:color="auto"/>
            <w:bottom w:val="none" w:sz="0" w:space="0" w:color="auto"/>
            <w:right w:val="none" w:sz="0" w:space="0" w:color="auto"/>
          </w:divBdr>
        </w:div>
        <w:div w:id="61030389">
          <w:marLeft w:val="0"/>
          <w:marRight w:val="0"/>
          <w:marTop w:val="0"/>
          <w:marBottom w:val="0"/>
          <w:divBdr>
            <w:top w:val="none" w:sz="0" w:space="0" w:color="auto"/>
            <w:left w:val="none" w:sz="0" w:space="0" w:color="auto"/>
            <w:bottom w:val="none" w:sz="0" w:space="0" w:color="auto"/>
            <w:right w:val="none" w:sz="0" w:space="0" w:color="auto"/>
          </w:divBdr>
        </w:div>
        <w:div w:id="91085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2019-06-23T13:53:00Z</dcterms:created>
  <dcterms:modified xsi:type="dcterms:W3CDTF">2019-06-23T13:54:00Z</dcterms:modified>
</cp:coreProperties>
</file>